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55" w:rsidRPr="00FA6E4A" w:rsidRDefault="00FA6E4A" w:rsidP="00FA6E4A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FA6E4A">
        <w:rPr>
          <w:sz w:val="44"/>
          <w:szCs w:val="44"/>
        </w:rPr>
        <w:t>Hays Central Appraisal District</w:t>
      </w:r>
    </w:p>
    <w:p w:rsidR="00FA6E4A" w:rsidRPr="00FA6E4A" w:rsidRDefault="00FA6E4A" w:rsidP="00FA6E4A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FA6E4A">
        <w:rPr>
          <w:sz w:val="44"/>
          <w:szCs w:val="44"/>
        </w:rPr>
        <w:t>2017 Budget Overview</w:t>
      </w:r>
    </w:p>
    <w:p w:rsidR="00FA6E4A" w:rsidRDefault="00FA6E4A"/>
    <w:p w:rsidR="00ED2719" w:rsidRDefault="00ED2719"/>
    <w:p w:rsidR="00FA6E4A" w:rsidRDefault="00FA6E4A"/>
    <w:tbl>
      <w:tblPr>
        <w:tblStyle w:val="TableGrid"/>
        <w:tblW w:w="0" w:type="auto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</w:tblGrid>
      <w:tr w:rsidR="00FA6E4A" w:rsidTr="00ED2719">
        <w:trPr>
          <w:trHeight w:val="250"/>
        </w:trPr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:rsidR="00FA6E4A" w:rsidRPr="00ED2719" w:rsidRDefault="00FA6E4A" w:rsidP="00FA6E4A">
            <w:pPr>
              <w:jc w:val="center"/>
              <w:rPr>
                <w:b/>
              </w:rPr>
            </w:pPr>
            <w:r w:rsidRPr="00ED2719">
              <w:rPr>
                <w:b/>
              </w:rPr>
              <w:t>Budget Categories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:rsidR="00FA6E4A" w:rsidRPr="00ED2719" w:rsidRDefault="00FA6E4A" w:rsidP="00FA6E4A">
            <w:pPr>
              <w:jc w:val="center"/>
              <w:rPr>
                <w:b/>
              </w:rPr>
            </w:pPr>
            <w:r w:rsidRPr="00ED2719">
              <w:rPr>
                <w:b/>
              </w:rPr>
              <w:t>Dollar Amount</w:t>
            </w:r>
          </w:p>
        </w:tc>
      </w:tr>
      <w:tr w:rsidR="00FA6E4A" w:rsidTr="00ED2719">
        <w:trPr>
          <w:trHeight w:val="264"/>
        </w:trPr>
        <w:tc>
          <w:tcPr>
            <w:tcW w:w="35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6E4A" w:rsidRDefault="00FA6E4A">
            <w:r>
              <w:t xml:space="preserve">Salaries </w:t>
            </w:r>
          </w:p>
        </w:tc>
        <w:tc>
          <w:tcPr>
            <w:tcW w:w="35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A6E4A" w:rsidRDefault="005A69AA" w:rsidP="00FA6E4A">
            <w:pPr>
              <w:jc w:val="right"/>
            </w:pPr>
            <w:r>
              <w:t>$1,54</w:t>
            </w:r>
            <w:r w:rsidR="00FA6E4A">
              <w:t>4,497.00</w:t>
            </w:r>
          </w:p>
        </w:tc>
      </w:tr>
      <w:tr w:rsidR="00FA6E4A" w:rsidTr="00ED2719">
        <w:trPr>
          <w:trHeight w:val="250"/>
        </w:trPr>
        <w:tc>
          <w:tcPr>
            <w:tcW w:w="3585" w:type="dxa"/>
          </w:tcPr>
          <w:p w:rsidR="00FA6E4A" w:rsidRDefault="00FA6E4A">
            <w:r>
              <w:t>Benefits</w:t>
            </w:r>
          </w:p>
        </w:tc>
        <w:tc>
          <w:tcPr>
            <w:tcW w:w="3585" w:type="dxa"/>
          </w:tcPr>
          <w:p w:rsidR="00FA6E4A" w:rsidRDefault="005A69AA" w:rsidP="00FA6E4A">
            <w:pPr>
              <w:jc w:val="right"/>
            </w:pPr>
            <w:r>
              <w:t>$826,50</w:t>
            </w:r>
            <w:r w:rsidR="00FA6E4A">
              <w:t>5.00</w:t>
            </w:r>
          </w:p>
        </w:tc>
      </w:tr>
      <w:tr w:rsidR="00FA6E4A" w:rsidTr="00ED2719">
        <w:trPr>
          <w:trHeight w:val="264"/>
        </w:trPr>
        <w:tc>
          <w:tcPr>
            <w:tcW w:w="3585" w:type="dxa"/>
            <w:shd w:val="clear" w:color="auto" w:fill="D9D9D9" w:themeFill="background1" w:themeFillShade="D9"/>
          </w:tcPr>
          <w:p w:rsidR="00FA6E4A" w:rsidRDefault="00FA6E4A">
            <w:r>
              <w:t xml:space="preserve">Services 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A6E4A" w:rsidRDefault="00FA6E4A" w:rsidP="00FA6E4A">
            <w:pPr>
              <w:jc w:val="right"/>
            </w:pPr>
            <w:r>
              <w:t>$256,150.00</w:t>
            </w:r>
          </w:p>
        </w:tc>
      </w:tr>
      <w:tr w:rsidR="00FA6E4A" w:rsidTr="00ED2719">
        <w:trPr>
          <w:trHeight w:val="264"/>
        </w:trPr>
        <w:tc>
          <w:tcPr>
            <w:tcW w:w="3585" w:type="dxa"/>
          </w:tcPr>
          <w:p w:rsidR="00FA6E4A" w:rsidRDefault="00FA6E4A">
            <w:r>
              <w:t>General Expenses</w:t>
            </w:r>
          </w:p>
        </w:tc>
        <w:tc>
          <w:tcPr>
            <w:tcW w:w="3585" w:type="dxa"/>
          </w:tcPr>
          <w:p w:rsidR="00FA6E4A" w:rsidRDefault="00FA6E4A" w:rsidP="00FA6E4A">
            <w:pPr>
              <w:jc w:val="right"/>
            </w:pPr>
            <w:r>
              <w:t>$332,600.00</w:t>
            </w:r>
          </w:p>
        </w:tc>
        <w:bookmarkStart w:id="0" w:name="_GoBack"/>
        <w:bookmarkEnd w:id="0"/>
      </w:tr>
      <w:tr w:rsidR="00FA6E4A" w:rsidTr="00ED2719">
        <w:trPr>
          <w:trHeight w:val="264"/>
        </w:trPr>
        <w:tc>
          <w:tcPr>
            <w:tcW w:w="3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A6E4A" w:rsidRDefault="00FA6E4A">
            <w:r>
              <w:t xml:space="preserve">Capital Investment </w:t>
            </w:r>
          </w:p>
        </w:tc>
        <w:tc>
          <w:tcPr>
            <w:tcW w:w="35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D2719" w:rsidRDefault="00ED2719" w:rsidP="00ED2719">
            <w:pPr>
              <w:jc w:val="right"/>
            </w:pPr>
            <w:r>
              <w:t>$29,500.00</w:t>
            </w:r>
          </w:p>
        </w:tc>
      </w:tr>
      <w:tr w:rsidR="00FA6E4A" w:rsidTr="00ED2719">
        <w:trPr>
          <w:trHeight w:val="264"/>
        </w:trPr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:rsidR="00FA6E4A" w:rsidRPr="00ED2719" w:rsidRDefault="00FA6E4A">
            <w:pPr>
              <w:rPr>
                <w:b/>
              </w:rPr>
            </w:pPr>
            <w:r w:rsidRPr="00ED2719">
              <w:rPr>
                <w:b/>
              </w:rPr>
              <w:t xml:space="preserve">Total Budget 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</w:tcPr>
          <w:p w:rsidR="00FA6E4A" w:rsidRPr="00ED2719" w:rsidRDefault="00ED2719" w:rsidP="00ED2719">
            <w:pPr>
              <w:jc w:val="right"/>
              <w:rPr>
                <w:b/>
              </w:rPr>
            </w:pPr>
            <w:r w:rsidRPr="00ED2719">
              <w:rPr>
                <w:b/>
              </w:rPr>
              <w:t>$2,989,252.00</w:t>
            </w:r>
          </w:p>
        </w:tc>
      </w:tr>
    </w:tbl>
    <w:p w:rsidR="00FA6E4A" w:rsidRDefault="00FA6E4A"/>
    <w:p w:rsidR="00ED2719" w:rsidRDefault="00ED2719"/>
    <w:p w:rsidR="00ED2719" w:rsidRDefault="00ED2719"/>
    <w:p w:rsidR="00ED2719" w:rsidRDefault="00ED2719"/>
    <w:p w:rsidR="00ED2719" w:rsidRDefault="00ED2719">
      <w:r>
        <w:rPr>
          <w:noProof/>
        </w:rPr>
        <w:drawing>
          <wp:inline distT="0" distB="0" distL="0" distR="0">
            <wp:extent cx="6038850" cy="44862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D2719" w:rsidSect="00FA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4A"/>
    <w:rsid w:val="000A0F75"/>
    <w:rsid w:val="0021700A"/>
    <w:rsid w:val="002E32E9"/>
    <w:rsid w:val="00587390"/>
    <w:rsid w:val="005A69AA"/>
    <w:rsid w:val="006D0215"/>
    <w:rsid w:val="00DA37FC"/>
    <w:rsid w:val="00ED2719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182C"/>
  <w15:docId w15:val="{14C91A50-FE65-4158-9B28-FC0B2EB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32E9"/>
    <w:pPr>
      <w:spacing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739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 Approved Budget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Salaries </c:v>
                </c:pt>
                <c:pt idx="1">
                  <c:v>Benefits</c:v>
                </c:pt>
                <c:pt idx="2">
                  <c:v>Services</c:v>
                </c:pt>
                <c:pt idx="3">
                  <c:v>General Expenses</c:v>
                </c:pt>
                <c:pt idx="4">
                  <c:v>Capital Investment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0.52</c:v>
                </c:pt>
                <c:pt idx="1">
                  <c:v>0.28000000000000003</c:v>
                </c:pt>
                <c:pt idx="2">
                  <c:v>0.08</c:v>
                </c:pt>
                <c:pt idx="3">
                  <c:v>0.11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C2-4B18-9381-1ED5AC2689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54195749190661"/>
          <c:y val="0.29954717443759027"/>
          <c:w val="0.27591230118317228"/>
          <c:h val="0.46311360761433479"/>
        </c:manualLayout>
      </c:layout>
      <c:overlay val="0"/>
      <c:txPr>
        <a:bodyPr/>
        <a:lstStyle/>
        <a:p>
          <a:pPr>
            <a:defRPr sz="1400" b="1" i="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Joseph</dc:creator>
  <cp:lastModifiedBy>David Valle</cp:lastModifiedBy>
  <cp:revision>2</cp:revision>
  <cp:lastPrinted>2016-08-22T15:05:00Z</cp:lastPrinted>
  <dcterms:created xsi:type="dcterms:W3CDTF">2016-08-22T14:41:00Z</dcterms:created>
  <dcterms:modified xsi:type="dcterms:W3CDTF">2018-01-08T17:12:00Z</dcterms:modified>
</cp:coreProperties>
</file>